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F0" w:rsidRPr="00B366BC" w:rsidRDefault="00DA3CF0" w:rsidP="00DA3CF0">
      <w:pPr>
        <w:pStyle w:val="AralkYok1"/>
        <w:spacing w:after="120"/>
        <w:jc w:val="center"/>
        <w:rPr>
          <w:rFonts w:ascii="Times New Roman" w:hAnsi="Times New Roman"/>
          <w:b/>
          <w:sz w:val="24"/>
          <w:szCs w:val="24"/>
        </w:rPr>
      </w:pPr>
      <w:r w:rsidRPr="00B366BC">
        <w:rPr>
          <w:rFonts w:ascii="Times New Roman" w:hAnsi="Times New Roman"/>
          <w:b/>
          <w:sz w:val="24"/>
          <w:szCs w:val="24"/>
        </w:rPr>
        <w:t>KAHRAMANMARAŞ BÜYÜKŞEHİR BELEDİYESİ</w:t>
      </w:r>
    </w:p>
    <w:p w:rsidR="00DA3CF0" w:rsidRPr="00B366BC" w:rsidRDefault="00DA3CF0" w:rsidP="00DA3CF0">
      <w:pPr>
        <w:pStyle w:val="NoSpacing1"/>
        <w:spacing w:after="120"/>
        <w:jc w:val="center"/>
        <w:rPr>
          <w:rFonts w:ascii="Times New Roman" w:hAnsi="Times New Roman"/>
          <w:b/>
          <w:sz w:val="24"/>
          <w:szCs w:val="24"/>
        </w:rPr>
      </w:pPr>
      <w:r w:rsidRPr="00B366BC">
        <w:rPr>
          <w:rFonts w:ascii="Times New Roman" w:hAnsi="Times New Roman"/>
          <w:b/>
          <w:sz w:val="24"/>
          <w:szCs w:val="24"/>
        </w:rPr>
        <w:t>İKİNCİ ULUSLARARASI KAHRAMANMARAŞ ŞİİR VE EDEBİYAT GÜNLERİ</w:t>
      </w:r>
    </w:p>
    <w:p w:rsidR="00D71C43" w:rsidRPr="00B366BC" w:rsidRDefault="00D71C43" w:rsidP="00DA3CF0">
      <w:pPr>
        <w:pStyle w:val="NoSpacing1"/>
        <w:spacing w:after="120"/>
        <w:ind w:left="360"/>
        <w:jc w:val="center"/>
        <w:rPr>
          <w:rFonts w:ascii="Times New Roman" w:hAnsi="Times New Roman"/>
          <w:b/>
          <w:sz w:val="24"/>
          <w:szCs w:val="24"/>
        </w:rPr>
      </w:pPr>
      <w:r w:rsidRPr="00B366BC">
        <w:rPr>
          <w:rFonts w:ascii="Times New Roman" w:hAnsi="Times New Roman"/>
          <w:b/>
          <w:sz w:val="24"/>
          <w:szCs w:val="24"/>
        </w:rPr>
        <w:t xml:space="preserve">YETİŞKİNLER ARASI </w:t>
      </w:r>
      <w:r w:rsidRPr="00B366BC">
        <w:rPr>
          <w:rFonts w:ascii="Times New Roman" w:hAnsi="Times New Roman"/>
          <w:b/>
          <w:bCs/>
          <w:sz w:val="24"/>
          <w:szCs w:val="24"/>
        </w:rPr>
        <w:t xml:space="preserve">“YUNUS’UN SESİ” </w:t>
      </w:r>
      <w:r w:rsidR="00DA3CF0" w:rsidRPr="00B366BC">
        <w:rPr>
          <w:rFonts w:ascii="Times New Roman" w:hAnsi="Times New Roman"/>
          <w:b/>
          <w:sz w:val="24"/>
          <w:szCs w:val="24"/>
        </w:rPr>
        <w:t>TEMALI ŞİİR YAZMA YARIŞMASI</w:t>
      </w:r>
    </w:p>
    <w:p w:rsidR="00B366BC" w:rsidRPr="00B366BC" w:rsidRDefault="00B366BC" w:rsidP="00DA3CF0">
      <w:pPr>
        <w:spacing w:after="120"/>
        <w:rPr>
          <w:b/>
        </w:rPr>
      </w:pPr>
    </w:p>
    <w:p w:rsidR="00211A54" w:rsidRPr="00B366BC" w:rsidRDefault="008E190B" w:rsidP="00DA3CF0">
      <w:pPr>
        <w:spacing w:after="120"/>
        <w:rPr>
          <w:b/>
        </w:rPr>
      </w:pPr>
      <w:r w:rsidRPr="00B366BC">
        <w:rPr>
          <w:b/>
        </w:rPr>
        <w:t>YARIŞMANIN</w:t>
      </w:r>
      <w:r w:rsidR="00D71C43" w:rsidRPr="00B366BC">
        <w:rPr>
          <w:b/>
        </w:rPr>
        <w:t xml:space="preserve"> </w:t>
      </w:r>
      <w:proofErr w:type="gramStart"/>
      <w:r w:rsidR="00D71C43" w:rsidRPr="00B366BC">
        <w:rPr>
          <w:b/>
        </w:rPr>
        <w:t>ADI:</w:t>
      </w:r>
      <w:r w:rsidR="00DA3CF0" w:rsidRPr="00B366BC">
        <w:t>Yetişkinler</w:t>
      </w:r>
      <w:proofErr w:type="gramEnd"/>
      <w:r w:rsidR="00DA3CF0" w:rsidRPr="00B366BC">
        <w:t xml:space="preserve"> Arası </w:t>
      </w:r>
      <w:r w:rsidR="00DA3CF0" w:rsidRPr="00B366BC">
        <w:rPr>
          <w:b/>
          <w:bCs/>
        </w:rPr>
        <w:t xml:space="preserve">“Yunus’un Sesi” </w:t>
      </w:r>
      <w:r w:rsidR="00DA3CF0" w:rsidRPr="00B366BC">
        <w:t>Temalı Şiir Yazma Yarışması</w:t>
      </w:r>
    </w:p>
    <w:p w:rsidR="002C452A" w:rsidRPr="00B366BC" w:rsidRDefault="008E190B" w:rsidP="002C452A">
      <w:pPr>
        <w:pStyle w:val="NoSpacing1"/>
        <w:spacing w:after="120"/>
        <w:jc w:val="both"/>
        <w:rPr>
          <w:rFonts w:ascii="Times New Roman" w:hAnsi="Times New Roman"/>
          <w:b/>
          <w:sz w:val="24"/>
          <w:szCs w:val="24"/>
        </w:rPr>
      </w:pPr>
      <w:r w:rsidRPr="00B366BC">
        <w:rPr>
          <w:rFonts w:ascii="Times New Roman" w:hAnsi="Times New Roman"/>
          <w:b/>
          <w:sz w:val="24"/>
          <w:szCs w:val="24"/>
        </w:rPr>
        <w:t>YARIŞMANIN KONUSU:</w:t>
      </w:r>
    </w:p>
    <w:p w:rsidR="002C452A" w:rsidRPr="00B366BC" w:rsidRDefault="002C452A" w:rsidP="002C452A">
      <w:pPr>
        <w:pStyle w:val="NoSpacing1"/>
        <w:spacing w:after="120"/>
        <w:jc w:val="both"/>
        <w:rPr>
          <w:rFonts w:ascii="Times New Roman" w:hAnsi="Times New Roman"/>
          <w:b/>
          <w:sz w:val="24"/>
          <w:szCs w:val="24"/>
        </w:rPr>
      </w:pPr>
      <w:r w:rsidRPr="00B366BC">
        <w:rPr>
          <w:rFonts w:ascii="Times New Roman" w:hAnsi="Times New Roman"/>
          <w:sz w:val="24"/>
          <w:szCs w:val="24"/>
        </w:rPr>
        <w:t>Yunus Emre’nin tüm insanlığı kucaklayan dünya görüşünü şiir diliyle ifade etmek.</w:t>
      </w:r>
    </w:p>
    <w:p w:rsidR="002C452A" w:rsidRPr="00B366BC" w:rsidRDefault="008E190B" w:rsidP="002C452A">
      <w:pPr>
        <w:pStyle w:val="NoSpacing1"/>
        <w:spacing w:after="120"/>
        <w:jc w:val="both"/>
        <w:rPr>
          <w:rFonts w:ascii="Times New Roman" w:hAnsi="Times New Roman"/>
          <w:sz w:val="24"/>
          <w:szCs w:val="24"/>
        </w:rPr>
      </w:pPr>
      <w:r w:rsidRPr="00B366BC">
        <w:rPr>
          <w:rFonts w:ascii="Times New Roman" w:hAnsi="Times New Roman"/>
          <w:b/>
          <w:sz w:val="24"/>
          <w:szCs w:val="24"/>
        </w:rPr>
        <w:t>YARIŞMANIN AMACI:</w:t>
      </w:r>
    </w:p>
    <w:p w:rsidR="002C452A" w:rsidRPr="00B366BC" w:rsidRDefault="002C452A" w:rsidP="002C452A">
      <w:pPr>
        <w:pStyle w:val="NoSpacing1"/>
        <w:spacing w:after="120"/>
        <w:ind w:firstLine="360"/>
        <w:jc w:val="both"/>
        <w:rPr>
          <w:rFonts w:ascii="Times New Roman" w:hAnsi="Times New Roman"/>
          <w:sz w:val="24"/>
          <w:szCs w:val="24"/>
        </w:rPr>
      </w:pPr>
      <w:r w:rsidRPr="00B366BC">
        <w:rPr>
          <w:rFonts w:ascii="Times New Roman" w:hAnsi="Times New Roman"/>
          <w:sz w:val="24"/>
          <w:szCs w:val="24"/>
        </w:rPr>
        <w:t xml:space="preserve">Türk Dili ve medeniyetinin temel taşlarından biri olan Yunus Emre’nin vefatının 700. Yıldönümü nedeniyle 2021 yılı UNESCO tarafından anma ve kutlama yıl dönümleri arasına alınmıştır. Yunus Emre; şiirlerinde insan ve doğa sevgisi, hoşgörü, kardeşlik ve barış kavramlarını en duru Türkçe ile işlemiş ve bu şiirlerinde din, dil ve ırk ayrımı gözetmeksizin tüm insanlığa seslenmiştir. Bu yarışma, Yunus Emre’nin düşüncelerini anlamak ve anlatmak amacıyla düzenlenmiştir. </w:t>
      </w:r>
    </w:p>
    <w:p w:rsidR="002C452A" w:rsidRPr="00B366BC" w:rsidRDefault="008E190B" w:rsidP="002C452A">
      <w:pPr>
        <w:pStyle w:val="NoSpacing1"/>
        <w:spacing w:after="120"/>
        <w:jc w:val="both"/>
        <w:rPr>
          <w:rFonts w:ascii="Times New Roman" w:hAnsi="Times New Roman"/>
          <w:sz w:val="24"/>
          <w:szCs w:val="24"/>
        </w:rPr>
      </w:pPr>
      <w:r w:rsidRPr="00B366BC">
        <w:rPr>
          <w:rFonts w:ascii="Times New Roman" w:hAnsi="Times New Roman"/>
          <w:b/>
          <w:sz w:val="24"/>
          <w:szCs w:val="24"/>
        </w:rPr>
        <w:t>YARIŞMANIN TÜRÜ</w:t>
      </w:r>
      <w:r w:rsidR="002C452A" w:rsidRPr="00B366BC">
        <w:rPr>
          <w:rFonts w:ascii="Times New Roman" w:hAnsi="Times New Roman"/>
          <w:sz w:val="24"/>
          <w:szCs w:val="24"/>
        </w:rPr>
        <w:t>: Şiir</w:t>
      </w:r>
    </w:p>
    <w:p w:rsidR="008E190B" w:rsidRPr="00B366BC" w:rsidRDefault="008E190B" w:rsidP="009625AC">
      <w:pPr>
        <w:pStyle w:val="ListeParagraf"/>
        <w:spacing w:before="0" w:beforeAutospacing="0" w:after="120" w:afterAutospacing="0"/>
        <w:contextualSpacing/>
        <w:jc w:val="both"/>
        <w:rPr>
          <w:b/>
        </w:rPr>
      </w:pPr>
      <w:r w:rsidRPr="00B366BC">
        <w:rPr>
          <w:b/>
        </w:rPr>
        <w:t>YARIŞMANIN KAPSAMI</w:t>
      </w:r>
      <w:r w:rsidR="002C452A" w:rsidRPr="00B366BC">
        <w:rPr>
          <w:b/>
        </w:rPr>
        <w:t xml:space="preserve">: </w:t>
      </w:r>
      <w:r w:rsidR="002C452A" w:rsidRPr="00B366BC">
        <w:t>Yarışmaya ülke genelindeki 18 yaş ve üstü yetişkinler katılabilecektir.</w:t>
      </w:r>
    </w:p>
    <w:p w:rsidR="008E190B" w:rsidRPr="00B366BC" w:rsidRDefault="008E190B" w:rsidP="008E190B">
      <w:pPr>
        <w:spacing w:after="120"/>
        <w:rPr>
          <w:b/>
        </w:rPr>
      </w:pPr>
      <w:r w:rsidRPr="00B366BC">
        <w:rPr>
          <w:b/>
        </w:rPr>
        <w:t>YARIŞMANIN KATILIM ŞARTLARI:</w:t>
      </w:r>
    </w:p>
    <w:p w:rsidR="002C452A" w:rsidRPr="00B366BC" w:rsidRDefault="002C452A" w:rsidP="002C452A">
      <w:pPr>
        <w:pStyle w:val="ListeParagraf"/>
        <w:numPr>
          <w:ilvl w:val="0"/>
          <w:numId w:val="2"/>
        </w:numPr>
        <w:spacing w:before="0" w:beforeAutospacing="0" w:after="120" w:afterAutospacing="0"/>
        <w:contextualSpacing/>
        <w:jc w:val="both"/>
      </w:pPr>
      <w:r w:rsidRPr="00B366BC">
        <w:t>Yarışmaya ülke genelindeki 18 yaş ve üstü yetişkinler katılabilecektir.</w:t>
      </w:r>
    </w:p>
    <w:p w:rsidR="002C452A" w:rsidRPr="00B366BC" w:rsidRDefault="002C452A" w:rsidP="002C452A">
      <w:pPr>
        <w:pStyle w:val="ListeParagraf"/>
        <w:numPr>
          <w:ilvl w:val="0"/>
          <w:numId w:val="2"/>
        </w:numPr>
        <w:spacing w:before="0" w:beforeAutospacing="0" w:after="120" w:afterAutospacing="0"/>
        <w:contextualSpacing/>
        <w:jc w:val="both"/>
      </w:pPr>
      <w:r w:rsidRPr="00B366BC">
        <w:t>Şiirin tema’sı “Yunus’un hayat felsefesi, insanlığa sunmuş olduğu ses, duygu ve düşünce”dir.</w:t>
      </w:r>
    </w:p>
    <w:p w:rsidR="002C452A" w:rsidRPr="00B366BC" w:rsidRDefault="002C452A" w:rsidP="002C452A">
      <w:pPr>
        <w:pStyle w:val="ListeParagraf"/>
        <w:numPr>
          <w:ilvl w:val="0"/>
          <w:numId w:val="2"/>
        </w:numPr>
        <w:spacing w:before="0" w:beforeAutospacing="0" w:after="120" w:afterAutospacing="0"/>
        <w:contextualSpacing/>
      </w:pPr>
      <w:r w:rsidRPr="00B366BC">
        <w:t>Yarışmaya katılacak şiirlerin daha önce hiçbir yarışmada ödül almamış ve herhangi bir yerde (basılı ve dijital olarak) yayımlanmamış olması gerekmektedir. Alıntı veya kopya olduğu, başka bir yarışmaya veya herhangi bir yayın grubuna gönderilmiş olduğu tespit edilen eserler ödül kazanmış olsalar dahi dereceleri iptal edilecek ve eser sahibi hiçbir hak iddia edemeyecektir.</w:t>
      </w:r>
    </w:p>
    <w:p w:rsidR="002C452A" w:rsidRPr="00B366BC" w:rsidRDefault="002C452A" w:rsidP="002C452A">
      <w:pPr>
        <w:pStyle w:val="ListeParagraf"/>
        <w:numPr>
          <w:ilvl w:val="0"/>
          <w:numId w:val="2"/>
        </w:numPr>
        <w:spacing w:before="0" w:beforeAutospacing="0" w:after="120" w:afterAutospacing="0"/>
        <w:contextualSpacing/>
      </w:pPr>
      <w:r w:rsidRPr="00B366BC">
        <w:t>Katılımcılar, ödül alan ya da yayınlanmaya değer bulunan eserlerinin Kahramanmaraş Büyükşehir Belediyesi tarafından kullanılmasına süresiz olarak kullanım hakkını verdiğini peşinen kabul eder. Buna bağlı olarak gerek Fikir ve Sanat Eserleri Kanunu, gerekse diğer ilgili mevzuat gereğince yarışmaya gönderdiği eserinin çoğaltma, işlenme, yayma, temsil, umuma iletim, faydalanma ve bunun gibi umuma arzla ilgili bilumum haklarını, Kahramanmaraş Büyükşehir Belediyesi'ne verdiğini kabul eder.</w:t>
      </w:r>
    </w:p>
    <w:p w:rsidR="002C452A" w:rsidRPr="00B366BC" w:rsidRDefault="002C452A" w:rsidP="002C452A">
      <w:pPr>
        <w:pStyle w:val="ListeParagraf"/>
        <w:numPr>
          <w:ilvl w:val="0"/>
          <w:numId w:val="2"/>
        </w:numPr>
        <w:spacing w:before="0" w:beforeAutospacing="0" w:after="120" w:afterAutospacing="0"/>
        <w:contextualSpacing/>
      </w:pPr>
      <w:r w:rsidRPr="00B366BC">
        <w:t>Yarışmaya gönderilen eserler (Yarışmanın hangi aşamasında olursa olsun) Şartname’nin herhangi bir maddesine aykırılıkları tespit edildiğinde yarışma dışı bırakılırlar.</w:t>
      </w:r>
    </w:p>
    <w:p w:rsidR="002C452A" w:rsidRPr="00B366BC" w:rsidRDefault="002C452A" w:rsidP="002C452A">
      <w:pPr>
        <w:pStyle w:val="ListeParagraf"/>
        <w:numPr>
          <w:ilvl w:val="0"/>
          <w:numId w:val="2"/>
        </w:numPr>
        <w:spacing w:before="0" w:beforeAutospacing="0" w:after="120" w:afterAutospacing="0"/>
        <w:contextualSpacing/>
        <w:jc w:val="both"/>
      </w:pPr>
      <w:r w:rsidRPr="00B366BC">
        <w:t>Her yarışmacı, yarışmaya ancak bir ( 1 ) şiirle katılabilir.</w:t>
      </w:r>
    </w:p>
    <w:p w:rsidR="002C452A" w:rsidRPr="00B366BC" w:rsidRDefault="002C452A" w:rsidP="002C452A">
      <w:pPr>
        <w:pStyle w:val="ListeParagraf"/>
        <w:numPr>
          <w:ilvl w:val="0"/>
          <w:numId w:val="2"/>
        </w:numPr>
        <w:spacing w:before="0" w:beforeAutospacing="0" w:after="120" w:afterAutospacing="0"/>
        <w:contextualSpacing/>
        <w:jc w:val="both"/>
      </w:pPr>
      <w:r w:rsidRPr="00B366BC">
        <w:t>Şiirler, bilgisayar ortamında Times New Roman yazı karakterinde, 12 punto, 1,5 satır aralığı olacak ve 250 kelimeyi geçmeyecektir.</w:t>
      </w:r>
    </w:p>
    <w:p w:rsidR="002C452A" w:rsidRPr="00B366BC" w:rsidRDefault="002C452A" w:rsidP="002C452A">
      <w:pPr>
        <w:pStyle w:val="ListeParagraf"/>
        <w:numPr>
          <w:ilvl w:val="0"/>
          <w:numId w:val="2"/>
        </w:numPr>
        <w:spacing w:before="0" w:beforeAutospacing="0" w:after="120" w:afterAutospacing="0"/>
        <w:contextualSpacing/>
        <w:jc w:val="both"/>
      </w:pPr>
      <w:r w:rsidRPr="00B366BC">
        <w:t xml:space="preserve">Yarışmaya katılan şiirin sol üst köşesine rumuz yazılacaktır. Aynı rumuz “Başvuru Formu”na da </w:t>
      </w:r>
      <w:r w:rsidRPr="00B366BC">
        <w:rPr>
          <w:b/>
        </w:rPr>
        <w:t>(EK-4 Form)</w:t>
      </w:r>
      <w:r w:rsidRPr="00B366BC">
        <w:t xml:space="preserve">  yazılacaktır. </w:t>
      </w:r>
    </w:p>
    <w:p w:rsidR="002C452A" w:rsidRPr="00B366BC" w:rsidRDefault="002C452A" w:rsidP="002C452A">
      <w:pPr>
        <w:pStyle w:val="ListeParagraf"/>
        <w:numPr>
          <w:ilvl w:val="0"/>
          <w:numId w:val="2"/>
        </w:numPr>
        <w:spacing w:before="0" w:beforeAutospacing="0" w:after="120" w:afterAutospacing="0"/>
        <w:contextualSpacing/>
        <w:jc w:val="both"/>
      </w:pPr>
      <w:r w:rsidRPr="00B366BC">
        <w:t>Şiirlerin değerlendirilmesinde;</w:t>
      </w:r>
    </w:p>
    <w:p w:rsidR="002C452A" w:rsidRPr="00B366BC" w:rsidRDefault="002C452A" w:rsidP="002C452A">
      <w:pPr>
        <w:pStyle w:val="ListeParagraf"/>
        <w:numPr>
          <w:ilvl w:val="0"/>
          <w:numId w:val="3"/>
        </w:numPr>
        <w:spacing w:before="0" w:beforeAutospacing="0" w:after="120" w:afterAutospacing="0"/>
        <w:contextualSpacing/>
        <w:jc w:val="both"/>
      </w:pPr>
      <w:r w:rsidRPr="00B366BC">
        <w:t>Temanın işlenişi</w:t>
      </w:r>
      <w:r w:rsidRPr="00B366BC">
        <w:tab/>
      </w:r>
      <w:r w:rsidRPr="00B366BC">
        <w:tab/>
      </w:r>
    </w:p>
    <w:p w:rsidR="002C452A" w:rsidRPr="00B366BC" w:rsidRDefault="002C452A" w:rsidP="002C452A">
      <w:pPr>
        <w:pStyle w:val="ListeParagraf"/>
        <w:numPr>
          <w:ilvl w:val="0"/>
          <w:numId w:val="3"/>
        </w:numPr>
        <w:spacing w:before="0" w:beforeAutospacing="0" w:after="120" w:afterAutospacing="0"/>
        <w:contextualSpacing/>
        <w:jc w:val="both"/>
      </w:pPr>
      <w:r w:rsidRPr="00B366BC">
        <w:t>Dil ve üslup</w:t>
      </w:r>
      <w:r w:rsidRPr="00B366BC">
        <w:tab/>
      </w:r>
      <w:r w:rsidRPr="00B366BC">
        <w:tab/>
      </w:r>
    </w:p>
    <w:p w:rsidR="002C452A" w:rsidRPr="00B366BC" w:rsidRDefault="002C452A" w:rsidP="002C452A">
      <w:pPr>
        <w:pStyle w:val="ListeParagraf"/>
        <w:numPr>
          <w:ilvl w:val="0"/>
          <w:numId w:val="3"/>
        </w:numPr>
        <w:spacing w:before="0" w:beforeAutospacing="0" w:after="120" w:afterAutospacing="0"/>
        <w:contextualSpacing/>
        <w:jc w:val="both"/>
      </w:pPr>
      <w:r w:rsidRPr="00B366BC">
        <w:t>Şiirin etkileyiciliği</w:t>
      </w:r>
      <w:r w:rsidRPr="00B366BC">
        <w:tab/>
      </w:r>
    </w:p>
    <w:p w:rsidR="002C452A" w:rsidRPr="00B366BC" w:rsidRDefault="002C452A" w:rsidP="002C452A">
      <w:pPr>
        <w:pStyle w:val="ListeParagraf"/>
        <w:numPr>
          <w:ilvl w:val="0"/>
          <w:numId w:val="3"/>
        </w:numPr>
        <w:spacing w:before="0" w:beforeAutospacing="0" w:after="120" w:afterAutospacing="0"/>
        <w:contextualSpacing/>
        <w:jc w:val="both"/>
      </w:pPr>
      <w:r w:rsidRPr="00B366BC">
        <w:t>Şiirin ahengi</w:t>
      </w:r>
      <w:r w:rsidRPr="00B366BC">
        <w:tab/>
      </w:r>
      <w:r w:rsidRPr="00B366BC">
        <w:tab/>
      </w:r>
    </w:p>
    <w:p w:rsidR="002C452A" w:rsidRPr="009625AC" w:rsidRDefault="002C452A" w:rsidP="009625AC">
      <w:pPr>
        <w:pStyle w:val="ListeParagraf"/>
        <w:numPr>
          <w:ilvl w:val="0"/>
          <w:numId w:val="3"/>
        </w:numPr>
        <w:spacing w:before="0" w:beforeAutospacing="0" w:after="120" w:afterAutospacing="0"/>
        <w:contextualSpacing/>
        <w:jc w:val="both"/>
      </w:pPr>
      <w:r w:rsidRPr="00B366BC">
        <w:t>İmgelerdeki özgünlük</w:t>
      </w:r>
      <w:r w:rsidRPr="00B366BC">
        <w:tab/>
        <w:t>ölçütleri göz önünde bulundurulacaktır.</w:t>
      </w:r>
    </w:p>
    <w:p w:rsidR="002C452A" w:rsidRPr="00B366BC" w:rsidRDefault="002C452A" w:rsidP="002C452A">
      <w:pPr>
        <w:pStyle w:val="NoSpacing1"/>
        <w:numPr>
          <w:ilvl w:val="0"/>
          <w:numId w:val="2"/>
        </w:numPr>
        <w:spacing w:after="120"/>
        <w:jc w:val="both"/>
        <w:rPr>
          <w:rFonts w:ascii="Times New Roman" w:hAnsi="Times New Roman"/>
          <w:sz w:val="24"/>
          <w:szCs w:val="24"/>
        </w:rPr>
      </w:pPr>
      <w:r w:rsidRPr="00B366BC">
        <w:rPr>
          <w:rFonts w:ascii="Times New Roman" w:hAnsi="Times New Roman"/>
          <w:sz w:val="24"/>
          <w:szCs w:val="24"/>
        </w:rPr>
        <w:lastRenderedPageBreak/>
        <w:t xml:space="preserve">Jürinin verdiği puanlara itiraz edilemez ve puanlar değiştirilemez. </w:t>
      </w:r>
    </w:p>
    <w:p w:rsidR="002C452A" w:rsidRPr="00B366BC" w:rsidRDefault="002C452A" w:rsidP="002C452A">
      <w:pPr>
        <w:pStyle w:val="ListeParagraf"/>
        <w:numPr>
          <w:ilvl w:val="0"/>
          <w:numId w:val="2"/>
        </w:numPr>
        <w:spacing w:before="0" w:beforeAutospacing="0" w:after="120" w:afterAutospacing="0"/>
        <w:contextualSpacing/>
        <w:jc w:val="both"/>
      </w:pPr>
      <w:r w:rsidRPr="00B366BC">
        <w:t>Yarışmaya katılan eser sahipleri şartnameyi kabul etmiş sayılır.</w:t>
      </w:r>
    </w:p>
    <w:p w:rsidR="002C452A" w:rsidRPr="00B366BC" w:rsidRDefault="002C452A" w:rsidP="002C452A">
      <w:pPr>
        <w:pStyle w:val="ListeParagraf"/>
        <w:numPr>
          <w:ilvl w:val="0"/>
          <w:numId w:val="2"/>
        </w:numPr>
        <w:spacing w:before="0" w:beforeAutospacing="0" w:after="120" w:afterAutospacing="0"/>
        <w:contextualSpacing/>
        <w:jc w:val="both"/>
      </w:pPr>
      <w:r w:rsidRPr="00B366BC">
        <w:t>Ödül almaya değer görülenlerden il dışından gelecek eser sahiplerinin seyahat, konaklama ve iaşe giderleri Kahramanmaraş Büyükşehir Belediyesince karşılanacaktır.</w:t>
      </w:r>
    </w:p>
    <w:p w:rsidR="002C452A" w:rsidRPr="00B366BC" w:rsidRDefault="002C452A" w:rsidP="002C452A">
      <w:pPr>
        <w:pStyle w:val="ListeParagraf"/>
        <w:numPr>
          <w:ilvl w:val="0"/>
          <w:numId w:val="2"/>
        </w:numPr>
        <w:spacing w:before="0" w:beforeAutospacing="0" w:after="120" w:afterAutospacing="0"/>
        <w:contextualSpacing/>
        <w:jc w:val="both"/>
      </w:pPr>
      <w:r w:rsidRPr="00B366BC">
        <w:rPr>
          <w:bCs/>
        </w:rPr>
        <w:t>Şiirler,</w:t>
      </w:r>
      <w:r w:rsidRPr="00B366BC">
        <w:t>(</w:t>
      </w:r>
      <w:hyperlink r:id="rId6" w:history="1">
        <w:r w:rsidRPr="00B366BC">
          <w:rPr>
            <w:rStyle w:val="Kpr"/>
            <w:color w:val="auto"/>
          </w:rPr>
          <w:t>www.kmedebiyatgunleri.com</w:t>
        </w:r>
      </w:hyperlink>
      <w:r w:rsidRPr="00B366BC">
        <w:t xml:space="preserve"> ve </w:t>
      </w:r>
      <w:hyperlink r:id="rId7" w:history="1">
        <w:r w:rsidRPr="00B366BC">
          <w:rPr>
            <w:rStyle w:val="Kpr"/>
            <w:color w:val="auto"/>
          </w:rPr>
          <w:t>www.kahramanmaras.bel.tr</w:t>
        </w:r>
      </w:hyperlink>
      <w:r w:rsidRPr="00B366BC">
        <w:t xml:space="preserve">) adreslerinde oluşturulan dijital “Başvuru Formu” doldurularak </w:t>
      </w:r>
      <w:r w:rsidR="00B44C79">
        <w:rPr>
          <w:b/>
        </w:rPr>
        <w:t>08 Ekim</w:t>
      </w:r>
      <w:r w:rsidRPr="00B366BC">
        <w:rPr>
          <w:b/>
        </w:rPr>
        <w:t xml:space="preserve"> 2021 Cuma </w:t>
      </w:r>
      <w:r w:rsidRPr="00B366BC">
        <w:t xml:space="preserve">günü </w:t>
      </w:r>
      <w:r w:rsidRPr="00B366BC">
        <w:rPr>
          <w:b/>
        </w:rPr>
        <w:t>saat 23.59’a</w:t>
      </w:r>
      <w:r w:rsidRPr="00B366BC">
        <w:t xml:space="preserve">kadar, </w:t>
      </w:r>
      <w:proofErr w:type="spellStart"/>
      <w:r w:rsidRPr="00B366BC">
        <w:t>word</w:t>
      </w:r>
      <w:proofErr w:type="spellEnd"/>
      <w:r w:rsidRPr="00B366BC">
        <w:t xml:space="preserve"> belgesi olarak sisteme yüklenecektir. Elden veya posta yoluyla yapılan gönderiler dikkate alınmayacaktır.</w:t>
      </w:r>
    </w:p>
    <w:p w:rsidR="002C452A" w:rsidRPr="00B366BC" w:rsidRDefault="002C452A" w:rsidP="002C452A">
      <w:pPr>
        <w:pStyle w:val="ListeParagraf"/>
        <w:spacing w:before="0" w:beforeAutospacing="0" w:after="120" w:afterAutospacing="0"/>
        <w:contextualSpacing/>
        <w:jc w:val="both"/>
      </w:pPr>
    </w:p>
    <w:tbl>
      <w:tblPr>
        <w:tblW w:w="8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5212"/>
        <w:gridCol w:w="2587"/>
      </w:tblGrid>
      <w:tr w:rsidR="002C452A" w:rsidRPr="00B366BC" w:rsidTr="002C452A">
        <w:trPr>
          <w:trHeight w:val="499"/>
        </w:trPr>
        <w:tc>
          <w:tcPr>
            <w:tcW w:w="1049" w:type="dxa"/>
          </w:tcPr>
          <w:p w:rsidR="002C452A" w:rsidRPr="00B366BC" w:rsidRDefault="002C452A" w:rsidP="00F860C0">
            <w:pPr>
              <w:pStyle w:val="ListeParagraf"/>
              <w:spacing w:before="0" w:beforeAutospacing="0" w:after="120" w:afterAutospacing="0"/>
              <w:contextualSpacing/>
              <w:jc w:val="both"/>
              <w:rPr>
                <w:b/>
              </w:rPr>
            </w:pPr>
            <w:r w:rsidRPr="00B366BC">
              <w:rPr>
                <w:b/>
              </w:rPr>
              <w:t>SIRA NO</w:t>
            </w:r>
          </w:p>
        </w:tc>
        <w:tc>
          <w:tcPr>
            <w:tcW w:w="5212" w:type="dxa"/>
          </w:tcPr>
          <w:p w:rsidR="002C452A" w:rsidRPr="00B366BC" w:rsidRDefault="002C452A" w:rsidP="00F860C0">
            <w:pPr>
              <w:pStyle w:val="ListeParagraf"/>
              <w:spacing w:before="0" w:beforeAutospacing="0" w:after="120" w:afterAutospacing="0"/>
              <w:contextualSpacing/>
              <w:jc w:val="both"/>
              <w:rPr>
                <w:b/>
              </w:rPr>
            </w:pPr>
            <w:r w:rsidRPr="00B366BC">
              <w:rPr>
                <w:b/>
              </w:rPr>
              <w:t>FAALİYET TAKVİMİ</w:t>
            </w:r>
          </w:p>
        </w:tc>
        <w:tc>
          <w:tcPr>
            <w:tcW w:w="2587" w:type="dxa"/>
          </w:tcPr>
          <w:p w:rsidR="002C452A" w:rsidRPr="00B366BC" w:rsidRDefault="002C452A" w:rsidP="00F860C0">
            <w:pPr>
              <w:pStyle w:val="ListeParagraf"/>
              <w:spacing w:before="0" w:beforeAutospacing="0" w:after="120" w:afterAutospacing="0"/>
              <w:contextualSpacing/>
              <w:jc w:val="both"/>
              <w:rPr>
                <w:b/>
              </w:rPr>
            </w:pPr>
            <w:r w:rsidRPr="00B366BC">
              <w:rPr>
                <w:b/>
              </w:rPr>
              <w:t>BİTİŞ</w:t>
            </w:r>
          </w:p>
        </w:tc>
      </w:tr>
      <w:tr w:rsidR="002C452A" w:rsidRPr="00B366BC" w:rsidTr="002C452A">
        <w:trPr>
          <w:trHeight w:val="763"/>
        </w:trPr>
        <w:tc>
          <w:tcPr>
            <w:tcW w:w="1049" w:type="dxa"/>
          </w:tcPr>
          <w:p w:rsidR="002C452A" w:rsidRPr="00B366BC" w:rsidRDefault="002C452A" w:rsidP="00F860C0">
            <w:pPr>
              <w:pStyle w:val="ListeParagraf"/>
              <w:spacing w:before="0" w:beforeAutospacing="0" w:after="120" w:afterAutospacing="0"/>
              <w:contextualSpacing/>
              <w:jc w:val="both"/>
            </w:pPr>
            <w:r w:rsidRPr="00B366BC">
              <w:t>1</w:t>
            </w:r>
          </w:p>
        </w:tc>
        <w:tc>
          <w:tcPr>
            <w:tcW w:w="5212" w:type="dxa"/>
          </w:tcPr>
          <w:p w:rsidR="002C452A" w:rsidRPr="00B366BC" w:rsidRDefault="002C452A" w:rsidP="00F860C0">
            <w:pPr>
              <w:pStyle w:val="ListeParagraf"/>
              <w:spacing w:before="0" w:beforeAutospacing="0" w:after="120" w:afterAutospacing="0"/>
              <w:contextualSpacing/>
              <w:jc w:val="both"/>
            </w:pPr>
            <w:r w:rsidRPr="00B366BC">
              <w:t>Kahramanmaraş Büyükşehir Belediyesi tarafından yarışmanın sosyal medyada duyurulması</w:t>
            </w:r>
          </w:p>
        </w:tc>
        <w:tc>
          <w:tcPr>
            <w:tcW w:w="2587" w:type="dxa"/>
          </w:tcPr>
          <w:p w:rsidR="002C452A" w:rsidRPr="00B366BC" w:rsidRDefault="002C452A" w:rsidP="00F860C0">
            <w:pPr>
              <w:pStyle w:val="ListeParagraf"/>
              <w:spacing w:before="0" w:beforeAutospacing="0" w:after="120" w:afterAutospacing="0"/>
              <w:contextualSpacing/>
              <w:jc w:val="both"/>
            </w:pPr>
          </w:p>
        </w:tc>
      </w:tr>
      <w:tr w:rsidR="002C452A" w:rsidRPr="00B366BC" w:rsidTr="002C452A">
        <w:trPr>
          <w:trHeight w:val="1276"/>
        </w:trPr>
        <w:tc>
          <w:tcPr>
            <w:tcW w:w="1049" w:type="dxa"/>
          </w:tcPr>
          <w:p w:rsidR="002C452A" w:rsidRPr="00B366BC" w:rsidRDefault="002C452A" w:rsidP="00F860C0">
            <w:pPr>
              <w:pStyle w:val="ListeParagraf"/>
              <w:spacing w:before="0" w:beforeAutospacing="0" w:after="120" w:afterAutospacing="0"/>
              <w:contextualSpacing/>
              <w:jc w:val="both"/>
            </w:pPr>
            <w:r w:rsidRPr="00B366BC">
              <w:t>2</w:t>
            </w:r>
          </w:p>
        </w:tc>
        <w:tc>
          <w:tcPr>
            <w:tcW w:w="5212" w:type="dxa"/>
          </w:tcPr>
          <w:p w:rsidR="002C452A" w:rsidRPr="00B366BC" w:rsidRDefault="002C452A" w:rsidP="00F860C0">
            <w:pPr>
              <w:pStyle w:val="ListeParagraf"/>
              <w:spacing w:before="0" w:beforeAutospacing="0" w:after="120" w:afterAutospacing="0"/>
              <w:contextualSpacing/>
              <w:jc w:val="both"/>
            </w:pPr>
            <w:r w:rsidRPr="00B366BC">
              <w:t xml:space="preserve">Katılım formunun elektronik ortamda doldurularak başvuru işleminin </w:t>
            </w:r>
            <w:hyperlink r:id="rId8" w:history="1">
              <w:r w:rsidRPr="00B366BC">
                <w:rPr>
                  <w:rStyle w:val="Kpr"/>
                  <w:color w:val="auto"/>
                </w:rPr>
                <w:t>www.kmedebiyatgunleri.com</w:t>
              </w:r>
            </w:hyperlink>
            <w:r w:rsidRPr="00B366BC">
              <w:t xml:space="preserve"> ve </w:t>
            </w:r>
            <w:hyperlink r:id="rId9" w:history="1">
              <w:r w:rsidRPr="00B366BC">
                <w:rPr>
                  <w:rStyle w:val="Kpr"/>
                  <w:color w:val="auto"/>
                </w:rPr>
                <w:t>www.kahramanmaras.bel.tr</w:t>
              </w:r>
            </w:hyperlink>
            <w:r w:rsidRPr="00B366BC">
              <w:t xml:space="preserve"> </w:t>
            </w:r>
            <w:proofErr w:type="spellStart"/>
            <w:r w:rsidRPr="00B366BC">
              <w:t>adreslerindenyüklenmesi</w:t>
            </w:r>
            <w:proofErr w:type="spellEnd"/>
            <w:r w:rsidRPr="00B366BC">
              <w:t xml:space="preserve"> için son tarih</w:t>
            </w:r>
          </w:p>
        </w:tc>
        <w:tc>
          <w:tcPr>
            <w:tcW w:w="2587" w:type="dxa"/>
          </w:tcPr>
          <w:p w:rsidR="002C452A" w:rsidRPr="00B366BC" w:rsidRDefault="002B57FE" w:rsidP="00F860C0">
            <w:pPr>
              <w:pStyle w:val="ListeParagraf"/>
              <w:spacing w:before="0" w:beforeAutospacing="0" w:after="120" w:afterAutospacing="0"/>
              <w:contextualSpacing/>
              <w:jc w:val="both"/>
            </w:pPr>
            <w:r>
              <w:rPr>
                <w:b/>
              </w:rPr>
              <w:t>24 Eylül</w:t>
            </w:r>
            <w:r w:rsidR="002C452A" w:rsidRPr="00B366BC">
              <w:rPr>
                <w:b/>
              </w:rPr>
              <w:t xml:space="preserve"> 2021</w:t>
            </w:r>
          </w:p>
        </w:tc>
      </w:tr>
      <w:tr w:rsidR="002C452A" w:rsidRPr="00B366BC" w:rsidTr="002C452A">
        <w:trPr>
          <w:trHeight w:val="360"/>
        </w:trPr>
        <w:tc>
          <w:tcPr>
            <w:tcW w:w="1049" w:type="dxa"/>
          </w:tcPr>
          <w:p w:rsidR="002C452A" w:rsidRPr="00B366BC" w:rsidRDefault="002C452A" w:rsidP="00F860C0">
            <w:pPr>
              <w:pStyle w:val="ListeParagraf"/>
              <w:spacing w:before="0" w:beforeAutospacing="0" w:after="120" w:afterAutospacing="0"/>
              <w:contextualSpacing/>
              <w:jc w:val="both"/>
            </w:pPr>
            <w:r w:rsidRPr="00B366BC">
              <w:t>3</w:t>
            </w:r>
          </w:p>
        </w:tc>
        <w:tc>
          <w:tcPr>
            <w:tcW w:w="5212" w:type="dxa"/>
          </w:tcPr>
          <w:p w:rsidR="002C452A" w:rsidRPr="00B366BC" w:rsidRDefault="002C452A" w:rsidP="00F860C0">
            <w:pPr>
              <w:pStyle w:val="ListeParagraf"/>
              <w:spacing w:before="0" w:beforeAutospacing="0" w:after="120" w:afterAutospacing="0"/>
              <w:contextualSpacing/>
              <w:jc w:val="both"/>
            </w:pPr>
            <w:r w:rsidRPr="00B366BC">
              <w:t xml:space="preserve">Dereceye Giren Eserlerin </w:t>
            </w:r>
            <w:r w:rsidR="008E190B" w:rsidRPr="00B366BC">
              <w:rPr>
                <w:rFonts w:eastAsia="Arial Unicode MS"/>
              </w:rPr>
              <w:t xml:space="preserve">Yarışma sonuçları, </w:t>
            </w:r>
            <w:hyperlink r:id="rId10" w:history="1">
              <w:r w:rsidR="008E190B" w:rsidRPr="00B366BC">
                <w:rPr>
                  <w:rStyle w:val="Kpr"/>
                  <w:color w:val="auto"/>
                </w:rPr>
                <w:t>www.kmedebiyatgunleri.com</w:t>
              </w:r>
            </w:hyperlink>
            <w:r w:rsidR="008E190B" w:rsidRPr="00B366BC">
              <w:t xml:space="preserve"> - </w:t>
            </w:r>
            <w:hyperlink r:id="rId11" w:history="1">
              <w:r w:rsidR="008E190B" w:rsidRPr="00B366BC">
                <w:rPr>
                  <w:rStyle w:val="Kpr"/>
                  <w:color w:val="auto"/>
                </w:rPr>
                <w:t>www.kahramanmaras.bel.tr</w:t>
              </w:r>
            </w:hyperlink>
            <w:r w:rsidR="008E190B" w:rsidRPr="00B366BC">
              <w:t xml:space="preserve"> adreslerinden ve sosyal medya hesaplarından d</w:t>
            </w:r>
            <w:r w:rsidRPr="00B366BC">
              <w:t>uyurulması</w:t>
            </w:r>
          </w:p>
        </w:tc>
        <w:tc>
          <w:tcPr>
            <w:tcW w:w="2587" w:type="dxa"/>
          </w:tcPr>
          <w:p w:rsidR="002C452A" w:rsidRPr="00B366BC" w:rsidRDefault="002B57FE" w:rsidP="00F860C0">
            <w:pPr>
              <w:pStyle w:val="ListeParagraf"/>
              <w:spacing w:before="0" w:beforeAutospacing="0" w:after="120" w:afterAutospacing="0"/>
              <w:contextualSpacing/>
              <w:jc w:val="both"/>
              <w:rPr>
                <w:b/>
              </w:rPr>
            </w:pPr>
            <w:r>
              <w:rPr>
                <w:b/>
              </w:rPr>
              <w:t>01 Ekim</w:t>
            </w:r>
            <w:r w:rsidR="002C452A" w:rsidRPr="00B366BC">
              <w:rPr>
                <w:b/>
              </w:rPr>
              <w:t xml:space="preserve"> 2021</w:t>
            </w:r>
          </w:p>
        </w:tc>
      </w:tr>
      <w:tr w:rsidR="002C452A" w:rsidRPr="00B366BC" w:rsidTr="002C452A">
        <w:trPr>
          <w:trHeight w:val="360"/>
        </w:trPr>
        <w:tc>
          <w:tcPr>
            <w:tcW w:w="1049" w:type="dxa"/>
          </w:tcPr>
          <w:p w:rsidR="002C452A" w:rsidRPr="00B366BC" w:rsidRDefault="002C452A" w:rsidP="00F860C0">
            <w:pPr>
              <w:pStyle w:val="ListeParagraf"/>
              <w:spacing w:before="0" w:beforeAutospacing="0" w:after="120" w:afterAutospacing="0"/>
              <w:contextualSpacing/>
              <w:jc w:val="both"/>
            </w:pPr>
            <w:r w:rsidRPr="00B366BC">
              <w:t>4</w:t>
            </w:r>
          </w:p>
        </w:tc>
        <w:tc>
          <w:tcPr>
            <w:tcW w:w="5212" w:type="dxa"/>
          </w:tcPr>
          <w:p w:rsidR="002C452A" w:rsidRPr="00B366BC" w:rsidRDefault="002C452A" w:rsidP="00F860C0">
            <w:pPr>
              <w:pStyle w:val="ListeParagraf"/>
              <w:spacing w:before="0" w:beforeAutospacing="0" w:after="120" w:afterAutospacing="0"/>
              <w:contextualSpacing/>
              <w:jc w:val="both"/>
              <w:rPr>
                <w:b/>
              </w:rPr>
            </w:pPr>
            <w:r w:rsidRPr="00B366BC">
              <w:rPr>
                <w:b/>
              </w:rPr>
              <w:t xml:space="preserve">Ödül Töreni </w:t>
            </w:r>
          </w:p>
        </w:tc>
        <w:tc>
          <w:tcPr>
            <w:tcW w:w="2587" w:type="dxa"/>
          </w:tcPr>
          <w:p w:rsidR="002C452A" w:rsidRPr="00B366BC" w:rsidRDefault="002B57FE" w:rsidP="00F860C0">
            <w:pPr>
              <w:pStyle w:val="ListeParagraf"/>
              <w:spacing w:before="0" w:beforeAutospacing="0" w:after="120" w:afterAutospacing="0"/>
              <w:contextualSpacing/>
              <w:jc w:val="both"/>
              <w:rPr>
                <w:b/>
              </w:rPr>
            </w:pPr>
            <w:r>
              <w:rPr>
                <w:b/>
              </w:rPr>
              <w:t>18 Ekim</w:t>
            </w:r>
            <w:bookmarkStart w:id="0" w:name="_GoBack"/>
            <w:bookmarkEnd w:id="0"/>
            <w:r w:rsidR="002C452A" w:rsidRPr="00B366BC">
              <w:rPr>
                <w:b/>
              </w:rPr>
              <w:t xml:space="preserve"> 2021</w:t>
            </w:r>
          </w:p>
        </w:tc>
      </w:tr>
    </w:tbl>
    <w:p w:rsidR="002C452A" w:rsidRPr="00B366BC" w:rsidRDefault="002C452A" w:rsidP="002C452A">
      <w:pPr>
        <w:pStyle w:val="ListeParagraf"/>
        <w:spacing w:before="0" w:beforeAutospacing="0" w:after="120" w:afterAutospacing="0"/>
        <w:contextualSpacing/>
        <w:jc w:val="both"/>
      </w:pPr>
    </w:p>
    <w:p w:rsidR="002C452A" w:rsidRPr="00B366BC" w:rsidRDefault="002C452A" w:rsidP="002C452A">
      <w:pPr>
        <w:pStyle w:val="ListeParagraf"/>
        <w:spacing w:before="0" w:beforeAutospacing="0" w:after="120" w:afterAutospacing="0"/>
        <w:contextualSpacing/>
        <w:jc w:val="both"/>
        <w:rPr>
          <w:bCs/>
        </w:rPr>
      </w:pPr>
    </w:p>
    <w:p w:rsidR="002C452A" w:rsidRPr="00B366BC" w:rsidRDefault="002C452A" w:rsidP="002C452A">
      <w:pPr>
        <w:pStyle w:val="ListeParagraf"/>
        <w:spacing w:before="0" w:beforeAutospacing="0" w:after="120" w:afterAutospacing="0"/>
        <w:contextualSpacing/>
        <w:jc w:val="both"/>
        <w:rPr>
          <w:bCs/>
        </w:rPr>
      </w:pPr>
    </w:p>
    <w:p w:rsidR="002C452A" w:rsidRPr="00B366BC" w:rsidRDefault="002C452A" w:rsidP="002C452A">
      <w:pPr>
        <w:pStyle w:val="ListeParagraf"/>
        <w:spacing w:before="0" w:beforeAutospacing="0" w:after="120" w:afterAutospacing="0"/>
        <w:contextualSpacing/>
        <w:jc w:val="both"/>
        <w:rPr>
          <w:bCs/>
        </w:rPr>
      </w:pPr>
    </w:p>
    <w:p w:rsidR="002C452A" w:rsidRPr="00B366BC" w:rsidRDefault="002C452A" w:rsidP="002C452A">
      <w:pPr>
        <w:pStyle w:val="ListeParagraf"/>
        <w:spacing w:before="0" w:beforeAutospacing="0" w:after="120" w:afterAutospacing="0"/>
        <w:contextualSpacing/>
        <w:jc w:val="both"/>
        <w:rPr>
          <w:bCs/>
        </w:rPr>
      </w:pPr>
    </w:p>
    <w:p w:rsidR="002C452A" w:rsidRPr="00B366BC" w:rsidRDefault="002C452A" w:rsidP="002C452A">
      <w:pPr>
        <w:pStyle w:val="ListeParagraf"/>
        <w:spacing w:before="0" w:beforeAutospacing="0" w:after="120" w:afterAutospacing="0"/>
        <w:contextualSpacing/>
        <w:jc w:val="both"/>
        <w:rPr>
          <w:bCs/>
        </w:rPr>
      </w:pPr>
    </w:p>
    <w:p w:rsidR="002C452A" w:rsidRPr="00B366BC" w:rsidRDefault="002C452A" w:rsidP="002C452A">
      <w:pPr>
        <w:pStyle w:val="ListeParagraf"/>
        <w:spacing w:before="0" w:beforeAutospacing="0" w:after="120" w:afterAutospacing="0"/>
        <w:contextualSpacing/>
        <w:jc w:val="both"/>
        <w:rPr>
          <w:bCs/>
        </w:rPr>
      </w:pPr>
      <w:r w:rsidRPr="00B366BC">
        <w:rPr>
          <w:bCs/>
        </w:rPr>
        <w:t>Yarışmada dereceye girecek olan yarışmacıların ödülleri aşağıdaki tablodaki gibidir:</w:t>
      </w:r>
    </w:p>
    <w:p w:rsidR="002C452A" w:rsidRPr="00B366BC" w:rsidRDefault="002C452A" w:rsidP="002C452A">
      <w:pPr>
        <w:pStyle w:val="ListeParagraf"/>
        <w:spacing w:before="0" w:beforeAutospacing="0" w:after="120" w:afterAutospacing="0"/>
        <w:contextualSpacing/>
        <w:jc w:val="both"/>
      </w:pPr>
    </w:p>
    <w:tbl>
      <w:tblPr>
        <w:tblW w:w="88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7301"/>
      </w:tblGrid>
      <w:tr w:rsidR="002C452A" w:rsidRPr="00B366BC" w:rsidTr="002C452A">
        <w:trPr>
          <w:trHeight w:val="366"/>
        </w:trPr>
        <w:tc>
          <w:tcPr>
            <w:tcW w:w="8826" w:type="dxa"/>
            <w:gridSpan w:val="2"/>
          </w:tcPr>
          <w:p w:rsidR="002C452A" w:rsidRPr="00B366BC" w:rsidRDefault="002C452A" w:rsidP="00F860C0">
            <w:pPr>
              <w:pStyle w:val="ListeParagraf"/>
              <w:spacing w:before="0" w:beforeAutospacing="0" w:after="120" w:afterAutospacing="0"/>
              <w:contextualSpacing/>
              <w:jc w:val="both"/>
            </w:pPr>
            <w:r w:rsidRPr="00B366BC">
              <w:t>YARIŞMANIN ÖDÜLLERİ</w:t>
            </w:r>
          </w:p>
        </w:tc>
      </w:tr>
      <w:tr w:rsidR="002C452A" w:rsidRPr="00B366BC" w:rsidTr="002C452A">
        <w:trPr>
          <w:trHeight w:val="366"/>
        </w:trPr>
        <w:tc>
          <w:tcPr>
            <w:tcW w:w="1525" w:type="dxa"/>
          </w:tcPr>
          <w:p w:rsidR="002C452A" w:rsidRPr="00B366BC" w:rsidRDefault="002C452A" w:rsidP="00F860C0">
            <w:pPr>
              <w:pStyle w:val="ListeParagraf"/>
              <w:spacing w:before="0" w:beforeAutospacing="0" w:after="120" w:afterAutospacing="0"/>
              <w:contextualSpacing/>
              <w:jc w:val="both"/>
            </w:pPr>
            <w:r w:rsidRPr="00B366BC">
              <w:t>Birinci</w:t>
            </w:r>
          </w:p>
        </w:tc>
        <w:tc>
          <w:tcPr>
            <w:tcW w:w="7301" w:type="dxa"/>
          </w:tcPr>
          <w:p w:rsidR="002C452A" w:rsidRPr="00B366BC" w:rsidRDefault="002C452A" w:rsidP="00F860C0">
            <w:pPr>
              <w:pStyle w:val="ListeParagraf"/>
              <w:spacing w:before="0" w:beforeAutospacing="0" w:after="120" w:afterAutospacing="0"/>
              <w:contextualSpacing/>
              <w:jc w:val="both"/>
            </w:pPr>
            <w:r w:rsidRPr="00B366BC">
              <w:t>4.000 TL+Plaket</w:t>
            </w:r>
          </w:p>
        </w:tc>
      </w:tr>
      <w:tr w:rsidR="002C452A" w:rsidRPr="00B366BC" w:rsidTr="002C452A">
        <w:trPr>
          <w:trHeight w:val="366"/>
        </w:trPr>
        <w:tc>
          <w:tcPr>
            <w:tcW w:w="1525" w:type="dxa"/>
          </w:tcPr>
          <w:p w:rsidR="002C452A" w:rsidRPr="00B366BC" w:rsidRDefault="002C452A" w:rsidP="00F860C0">
            <w:pPr>
              <w:pStyle w:val="ListeParagraf"/>
              <w:spacing w:before="0" w:beforeAutospacing="0" w:after="120" w:afterAutospacing="0"/>
              <w:contextualSpacing/>
              <w:jc w:val="both"/>
            </w:pPr>
            <w:r w:rsidRPr="00B366BC">
              <w:t>İkinci</w:t>
            </w:r>
          </w:p>
        </w:tc>
        <w:tc>
          <w:tcPr>
            <w:tcW w:w="7301" w:type="dxa"/>
          </w:tcPr>
          <w:p w:rsidR="002C452A" w:rsidRPr="00B366BC" w:rsidRDefault="002C452A" w:rsidP="00F860C0">
            <w:pPr>
              <w:pStyle w:val="ListeParagraf"/>
              <w:spacing w:before="0" w:beforeAutospacing="0" w:after="120" w:afterAutospacing="0"/>
              <w:contextualSpacing/>
              <w:jc w:val="both"/>
            </w:pPr>
            <w:r w:rsidRPr="00B366BC">
              <w:t>3.000 TL+Plaket</w:t>
            </w:r>
          </w:p>
        </w:tc>
      </w:tr>
      <w:tr w:rsidR="002C452A" w:rsidRPr="00B366BC" w:rsidTr="002C452A">
        <w:trPr>
          <w:trHeight w:val="366"/>
        </w:trPr>
        <w:tc>
          <w:tcPr>
            <w:tcW w:w="1525" w:type="dxa"/>
          </w:tcPr>
          <w:p w:rsidR="002C452A" w:rsidRPr="00B366BC" w:rsidRDefault="002C452A" w:rsidP="00F860C0">
            <w:pPr>
              <w:pStyle w:val="ListeParagraf"/>
              <w:spacing w:before="0" w:beforeAutospacing="0" w:after="120" w:afterAutospacing="0"/>
              <w:contextualSpacing/>
              <w:jc w:val="both"/>
            </w:pPr>
            <w:r w:rsidRPr="00B366BC">
              <w:t>Üçüncü</w:t>
            </w:r>
          </w:p>
        </w:tc>
        <w:tc>
          <w:tcPr>
            <w:tcW w:w="7301" w:type="dxa"/>
          </w:tcPr>
          <w:p w:rsidR="002C452A" w:rsidRPr="00B366BC" w:rsidRDefault="002C452A" w:rsidP="00F860C0">
            <w:pPr>
              <w:pStyle w:val="ListeParagraf"/>
              <w:spacing w:before="0" w:beforeAutospacing="0" w:after="120" w:afterAutospacing="0"/>
              <w:contextualSpacing/>
              <w:jc w:val="both"/>
            </w:pPr>
            <w:r w:rsidRPr="00B366BC">
              <w:t>2.000 TL+Plaket</w:t>
            </w:r>
          </w:p>
        </w:tc>
      </w:tr>
      <w:tr w:rsidR="002C452A" w:rsidRPr="00B366BC" w:rsidTr="002C452A">
        <w:trPr>
          <w:trHeight w:val="366"/>
        </w:trPr>
        <w:tc>
          <w:tcPr>
            <w:tcW w:w="1525" w:type="dxa"/>
          </w:tcPr>
          <w:p w:rsidR="002C452A" w:rsidRPr="00B366BC" w:rsidRDefault="002C452A" w:rsidP="00F860C0">
            <w:pPr>
              <w:pStyle w:val="ListeParagraf"/>
              <w:spacing w:before="0" w:beforeAutospacing="0" w:after="120" w:afterAutospacing="0"/>
              <w:contextualSpacing/>
              <w:jc w:val="both"/>
            </w:pPr>
            <w:r w:rsidRPr="00B366BC">
              <w:t>Mansiyon</w:t>
            </w:r>
          </w:p>
        </w:tc>
        <w:tc>
          <w:tcPr>
            <w:tcW w:w="7301" w:type="dxa"/>
          </w:tcPr>
          <w:p w:rsidR="002C452A" w:rsidRPr="00B366BC" w:rsidRDefault="002C452A" w:rsidP="00F860C0">
            <w:pPr>
              <w:pStyle w:val="ListeParagraf"/>
              <w:spacing w:before="0" w:beforeAutospacing="0" w:after="120" w:afterAutospacing="0"/>
              <w:contextualSpacing/>
              <w:jc w:val="both"/>
            </w:pPr>
            <w:r w:rsidRPr="00B366BC">
              <w:t>1.000 TL+Plaket</w:t>
            </w:r>
          </w:p>
        </w:tc>
      </w:tr>
    </w:tbl>
    <w:p w:rsidR="001C3807" w:rsidRDefault="001C3807" w:rsidP="00211A54">
      <w:pPr>
        <w:rPr>
          <w:rFonts w:asciiTheme="minorHAnsi" w:hAnsiTheme="minorHAnsi"/>
        </w:rPr>
      </w:pPr>
    </w:p>
    <w:p w:rsidR="00745094" w:rsidRPr="00B366BC" w:rsidRDefault="00745094" w:rsidP="00211A54">
      <w:pPr>
        <w:rPr>
          <w:rFonts w:asciiTheme="minorHAnsi" w:hAnsiTheme="minorHAnsi"/>
        </w:rPr>
      </w:pPr>
    </w:p>
    <w:p w:rsidR="00451CFD" w:rsidRPr="00B366BC" w:rsidRDefault="00451CFD" w:rsidP="00211A54">
      <w:pPr>
        <w:rPr>
          <w:rFonts w:asciiTheme="minorHAnsi" w:hAnsiTheme="minorHAnsi"/>
        </w:rPr>
      </w:pPr>
    </w:p>
    <w:tbl>
      <w:tblPr>
        <w:tblStyle w:val="TabloKlavuzu"/>
        <w:tblW w:w="0" w:type="auto"/>
        <w:tblInd w:w="250" w:type="dxa"/>
        <w:tblLook w:val="04A0" w:firstRow="1" w:lastRow="0" w:firstColumn="1" w:lastColumn="0" w:noHBand="0" w:noVBand="1"/>
      </w:tblPr>
      <w:tblGrid>
        <w:gridCol w:w="7513"/>
      </w:tblGrid>
      <w:tr w:rsidR="00451CFD" w:rsidRPr="00B366BC" w:rsidTr="00451CFD">
        <w:tc>
          <w:tcPr>
            <w:tcW w:w="7513" w:type="dxa"/>
          </w:tcPr>
          <w:p w:rsidR="00451CFD" w:rsidRPr="00B366BC" w:rsidRDefault="00451CFD" w:rsidP="00332B8C">
            <w:pPr>
              <w:pStyle w:val="ListeParagraf"/>
              <w:spacing w:before="0" w:beforeAutospacing="0" w:after="120" w:afterAutospacing="0"/>
              <w:contextualSpacing/>
              <w:jc w:val="both"/>
              <w:rPr>
                <w:b/>
                <w:sz w:val="24"/>
                <w:szCs w:val="24"/>
              </w:rPr>
            </w:pPr>
            <w:r w:rsidRPr="00B366BC">
              <w:rPr>
                <w:b/>
                <w:sz w:val="24"/>
                <w:szCs w:val="24"/>
              </w:rPr>
              <w:t>SEÇİCİ KURUL</w:t>
            </w:r>
          </w:p>
        </w:tc>
      </w:tr>
      <w:tr w:rsidR="00451CFD" w:rsidRPr="00B366BC" w:rsidTr="00451CFD">
        <w:tc>
          <w:tcPr>
            <w:tcW w:w="7513" w:type="dxa"/>
          </w:tcPr>
          <w:p w:rsidR="00451CFD" w:rsidRPr="00B366BC" w:rsidRDefault="00332B8C" w:rsidP="00332B8C">
            <w:pPr>
              <w:pStyle w:val="NoSpacing1"/>
              <w:spacing w:after="120"/>
              <w:jc w:val="both"/>
              <w:rPr>
                <w:sz w:val="24"/>
                <w:szCs w:val="24"/>
              </w:rPr>
            </w:pPr>
            <w:r w:rsidRPr="00B366BC">
              <w:rPr>
                <w:rFonts w:ascii="Times New Roman" w:hAnsi="Times New Roman"/>
                <w:sz w:val="24"/>
                <w:szCs w:val="24"/>
              </w:rPr>
              <w:t>İnci OKUMUŞ</w:t>
            </w:r>
          </w:p>
        </w:tc>
      </w:tr>
      <w:tr w:rsidR="00451CFD" w:rsidRPr="00B366BC" w:rsidTr="00451CFD">
        <w:tc>
          <w:tcPr>
            <w:tcW w:w="7513" w:type="dxa"/>
          </w:tcPr>
          <w:p w:rsidR="00451CFD" w:rsidRPr="00B366BC" w:rsidRDefault="00332B8C" w:rsidP="00332B8C">
            <w:pPr>
              <w:pStyle w:val="NoSpacing1"/>
              <w:spacing w:after="120"/>
              <w:jc w:val="both"/>
              <w:rPr>
                <w:sz w:val="24"/>
                <w:szCs w:val="24"/>
              </w:rPr>
            </w:pPr>
            <w:r w:rsidRPr="00B366BC">
              <w:rPr>
                <w:rFonts w:ascii="Times New Roman" w:hAnsi="Times New Roman"/>
                <w:sz w:val="24"/>
                <w:szCs w:val="24"/>
              </w:rPr>
              <w:t>Tayyip ATMACA</w:t>
            </w:r>
          </w:p>
        </w:tc>
      </w:tr>
      <w:tr w:rsidR="00451CFD" w:rsidRPr="00B366BC" w:rsidTr="00451CFD">
        <w:tc>
          <w:tcPr>
            <w:tcW w:w="7513" w:type="dxa"/>
          </w:tcPr>
          <w:p w:rsidR="00451CFD" w:rsidRPr="00B366BC" w:rsidRDefault="00332B8C" w:rsidP="00332B8C">
            <w:pPr>
              <w:pStyle w:val="NoSpacing1"/>
              <w:spacing w:after="120"/>
              <w:jc w:val="both"/>
              <w:rPr>
                <w:sz w:val="24"/>
                <w:szCs w:val="24"/>
              </w:rPr>
            </w:pPr>
            <w:r w:rsidRPr="00B366BC">
              <w:rPr>
                <w:rFonts w:ascii="Times New Roman" w:hAnsi="Times New Roman"/>
                <w:sz w:val="24"/>
                <w:szCs w:val="24"/>
              </w:rPr>
              <w:t>Mustafa KÖNEÇOĞLU</w:t>
            </w:r>
          </w:p>
        </w:tc>
      </w:tr>
    </w:tbl>
    <w:p w:rsidR="00451CFD" w:rsidRPr="00B366BC" w:rsidRDefault="00451CFD" w:rsidP="00211A54">
      <w:pPr>
        <w:rPr>
          <w:rFonts w:asciiTheme="minorHAnsi" w:hAnsiTheme="minorHAnsi"/>
        </w:rPr>
      </w:pPr>
    </w:p>
    <w:p w:rsidR="00257B7B" w:rsidRPr="00B366BC" w:rsidRDefault="00257B7B" w:rsidP="00257B7B">
      <w:pPr>
        <w:spacing w:after="120"/>
        <w:jc w:val="both"/>
        <w:rPr>
          <w:rFonts w:eastAsia="Calibri"/>
          <w:b/>
          <w:lang w:eastAsia="en-US"/>
        </w:rPr>
      </w:pPr>
      <w:r w:rsidRPr="00B366BC">
        <w:rPr>
          <w:rFonts w:eastAsia="Calibri"/>
          <w:b/>
          <w:lang w:eastAsia="en-US"/>
        </w:rPr>
        <w:lastRenderedPageBreak/>
        <w:t>GENEL HÜKÜMLER</w:t>
      </w:r>
    </w:p>
    <w:p w:rsidR="00257B7B" w:rsidRPr="00B366BC" w:rsidRDefault="00257B7B" w:rsidP="00257B7B">
      <w:pPr>
        <w:numPr>
          <w:ilvl w:val="0"/>
          <w:numId w:val="5"/>
        </w:numPr>
        <w:spacing w:after="120"/>
        <w:jc w:val="both"/>
      </w:pPr>
      <w:r w:rsidRPr="00B366BC">
        <w:t>Yarışmaya katılmak üzere teslim edilen eserler geri verilmeyecek ve metin sahibi hiçbir hak iddia edemeyecektir.</w:t>
      </w:r>
    </w:p>
    <w:p w:rsidR="00257B7B" w:rsidRPr="00B366BC" w:rsidRDefault="00257B7B" w:rsidP="00257B7B">
      <w:pPr>
        <w:numPr>
          <w:ilvl w:val="0"/>
          <w:numId w:val="5"/>
        </w:numPr>
        <w:spacing w:after="120"/>
        <w:jc w:val="both"/>
      </w:pPr>
      <w:r w:rsidRPr="00B366BC">
        <w:t>Kahramanmaraş Büyükşehir Belediyesi, ödül alan veya almayan bütün eserleri afiş, katalog, broşür, kitapçık vb. olarak kullanma hakkına ve bu eserlerin 5846 sayılı yasadan doğan tüm telif haklarına sahip olacaktır.</w:t>
      </w:r>
    </w:p>
    <w:p w:rsidR="00257B7B" w:rsidRPr="00B366BC" w:rsidRDefault="00257B7B" w:rsidP="00257B7B">
      <w:pPr>
        <w:numPr>
          <w:ilvl w:val="0"/>
          <w:numId w:val="5"/>
        </w:numPr>
        <w:spacing w:after="120"/>
        <w:jc w:val="both"/>
      </w:pPr>
      <w:r w:rsidRPr="00B366BC">
        <w:t>Yarışmaya katılanlar, şartname koşullarını kabul etmiş sayılacaktır. Katılım ve değerlendirme süreci ile ilgili her türlü değişiklik yapma hakkı Kahramanmaraş Büyükşehir Belediyesi yetkililerinde saklıdır.</w:t>
      </w:r>
    </w:p>
    <w:p w:rsidR="00257B7B" w:rsidRPr="00B366BC" w:rsidRDefault="00257B7B" w:rsidP="00257B7B">
      <w:pPr>
        <w:numPr>
          <w:ilvl w:val="0"/>
          <w:numId w:val="5"/>
        </w:numPr>
        <w:spacing w:after="120"/>
        <w:jc w:val="both"/>
      </w:pPr>
      <w:r w:rsidRPr="00B366BC">
        <w:t>Kahramanmaraş Büyükşehir Belediyesi Kültür, Spor ve Turizm Dairesi Başkanlığı çalışanları ile düzenleme, değerlendirme ve seçici kurul üyeleri yarışmaya katılamazlar. Jüri üyelerinin birinci dereceden yakınları, jürilerin bulundukları gruplarda değerlendirilemezler.</w:t>
      </w:r>
    </w:p>
    <w:p w:rsidR="00257B7B" w:rsidRPr="00B366BC" w:rsidRDefault="00257B7B" w:rsidP="00257B7B">
      <w:pPr>
        <w:numPr>
          <w:ilvl w:val="0"/>
          <w:numId w:val="5"/>
        </w:numPr>
        <w:spacing w:after="120"/>
        <w:jc w:val="both"/>
      </w:pPr>
      <w:r w:rsidRPr="00B366BC">
        <w:t>Yarışmaya girecek eserlerin daha önce yayımlanmamış olması gerekmektedir.</w:t>
      </w:r>
    </w:p>
    <w:p w:rsidR="00257B7B" w:rsidRPr="00B366BC" w:rsidRDefault="00257B7B" w:rsidP="00257B7B">
      <w:pPr>
        <w:numPr>
          <w:ilvl w:val="0"/>
          <w:numId w:val="5"/>
        </w:numPr>
        <w:spacing w:after="120"/>
        <w:jc w:val="both"/>
      </w:pPr>
      <w:r w:rsidRPr="00B366BC">
        <w:t>Alıntı veya kopya olduğu, başka bir yarışmaya veya herhangi bir yayın grubuna gönderilmiş olduğu tespit edilen eserler, ödül kazanmış olsalar dahi iptal edilecek ve eser sahibi hiçbir hak iddia edemeyecektir.</w:t>
      </w:r>
    </w:p>
    <w:p w:rsidR="00257B7B" w:rsidRPr="00B366BC" w:rsidRDefault="00257B7B" w:rsidP="008E190B">
      <w:pPr>
        <w:numPr>
          <w:ilvl w:val="0"/>
          <w:numId w:val="5"/>
        </w:numPr>
        <w:spacing w:after="120"/>
        <w:jc w:val="both"/>
      </w:pPr>
      <w:r w:rsidRPr="00B366BC">
        <w:t>Bu Şartnamenin uygulanmasında ortaya çıkan tereddütleri gidermeye ve uygulamaya yönelik yeni düzenlemeler çıkarmaya İkinci Uluslararası Şiir ve Edebiyat Günleri Düzenleme Kurulu yetkilidir.</w:t>
      </w:r>
    </w:p>
    <w:sectPr w:rsidR="00257B7B" w:rsidRPr="00B366BC" w:rsidSect="00742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651"/>
    <w:multiLevelType w:val="hybridMultilevel"/>
    <w:tmpl w:val="3F9CA664"/>
    <w:lvl w:ilvl="0" w:tplc="BB2406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33F3551"/>
    <w:multiLevelType w:val="hybridMultilevel"/>
    <w:tmpl w:val="3EB4EEB2"/>
    <w:lvl w:ilvl="0" w:tplc="61381642">
      <w:start w:val="1"/>
      <w:numFmt w:val="decimal"/>
      <w:lvlText w:val="%1."/>
      <w:lvlJc w:val="left"/>
      <w:pPr>
        <w:ind w:left="1080" w:hanging="360"/>
      </w:pPr>
      <w:rPr>
        <w:rFonts w:ascii="Cambria" w:eastAsia="Arial Unicode MS" w:hAnsi="Cambria" w:cs="Times New Roman"/>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01D5BE7"/>
    <w:multiLevelType w:val="hybridMultilevel"/>
    <w:tmpl w:val="82428E1C"/>
    <w:lvl w:ilvl="0" w:tplc="61381642">
      <w:start w:val="1"/>
      <w:numFmt w:val="decimal"/>
      <w:lvlText w:val="%1."/>
      <w:lvlJc w:val="left"/>
      <w:pPr>
        <w:ind w:left="360" w:hanging="360"/>
      </w:pPr>
      <w:rPr>
        <w:rFonts w:ascii="Cambria" w:eastAsia="Arial Unicode MS" w:hAnsi="Cambria" w:cs="Times New Roman"/>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0C20E72"/>
    <w:multiLevelType w:val="hybridMultilevel"/>
    <w:tmpl w:val="BF28F0D6"/>
    <w:lvl w:ilvl="0" w:tplc="D84EDA72">
      <w:start w:val="1"/>
      <w:numFmt w:val="upperLetter"/>
      <w:lvlText w:val="%1."/>
      <w:lvlJc w:val="left"/>
      <w:pPr>
        <w:ind w:left="644"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2131D14"/>
    <w:multiLevelType w:val="hybridMultilevel"/>
    <w:tmpl w:val="9CDC3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28A7D59"/>
    <w:multiLevelType w:val="hybridMultilevel"/>
    <w:tmpl w:val="ED88265C"/>
    <w:lvl w:ilvl="0" w:tplc="F140D0DA">
      <w:start w:val="1"/>
      <w:numFmt w:val="decimal"/>
      <w:lvlText w:val="%1."/>
      <w:lvlJc w:val="left"/>
      <w:pPr>
        <w:ind w:left="360" w:hanging="360"/>
      </w:pPr>
      <w:rPr>
        <w:rFonts w:ascii="Cambria" w:eastAsia="Times New Roman" w:hAnsi="Cambria"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8FC73A7"/>
    <w:multiLevelType w:val="hybridMultilevel"/>
    <w:tmpl w:val="2892E25E"/>
    <w:lvl w:ilvl="0" w:tplc="BB2406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2B4B10C2"/>
    <w:multiLevelType w:val="multilevel"/>
    <w:tmpl w:val="3D3223A2"/>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93B451D"/>
    <w:multiLevelType w:val="hybridMultilevel"/>
    <w:tmpl w:val="55C287CE"/>
    <w:lvl w:ilvl="0" w:tplc="58ECE054">
      <w:start w:val="1"/>
      <w:numFmt w:val="upperLetter"/>
      <w:lvlText w:val="%1."/>
      <w:lvlJc w:val="left"/>
      <w:pPr>
        <w:ind w:left="720" w:hanging="360"/>
      </w:pPr>
      <w:rPr>
        <w:rFonts w:hint="default"/>
        <w:b/>
        <w:bCs/>
      </w:rPr>
    </w:lvl>
    <w:lvl w:ilvl="1" w:tplc="782E124A">
      <w:start w:val="1"/>
      <w:numFmt w:val="decimal"/>
      <w:lvlText w:val="%2."/>
      <w:lvlJc w:val="left"/>
      <w:pPr>
        <w:ind w:left="360" w:hanging="360"/>
      </w:pPr>
      <w:rPr>
        <w:rFonts w:hint="default"/>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4733D58"/>
    <w:multiLevelType w:val="hybridMultilevel"/>
    <w:tmpl w:val="10D07E50"/>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7F25785"/>
    <w:multiLevelType w:val="hybridMultilevel"/>
    <w:tmpl w:val="04184748"/>
    <w:lvl w:ilvl="0" w:tplc="FE049FD8">
      <w:start w:val="1"/>
      <w:numFmt w:val="decimal"/>
      <w:lvlText w:val="%1)"/>
      <w:lvlJc w:val="left"/>
      <w:pPr>
        <w:ind w:left="720" w:hanging="360"/>
      </w:pPr>
      <w:rPr>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8531FC1"/>
    <w:multiLevelType w:val="hybridMultilevel"/>
    <w:tmpl w:val="CA469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F050229"/>
    <w:multiLevelType w:val="hybridMultilevel"/>
    <w:tmpl w:val="FE466572"/>
    <w:lvl w:ilvl="0" w:tplc="BB2406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63DE0FCD"/>
    <w:multiLevelType w:val="hybridMultilevel"/>
    <w:tmpl w:val="995C068C"/>
    <w:lvl w:ilvl="0" w:tplc="782E124A">
      <w:start w:val="1"/>
      <w:numFmt w:val="decimal"/>
      <w:lvlText w:val="%1."/>
      <w:lvlJc w:val="left"/>
      <w:pPr>
        <w:ind w:left="360" w:hanging="360"/>
      </w:pPr>
      <w:rPr>
        <w:rFonts w:hint="default"/>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4">
    <w:nsid w:val="67882843"/>
    <w:multiLevelType w:val="hybridMultilevel"/>
    <w:tmpl w:val="93106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0DC705D"/>
    <w:multiLevelType w:val="multilevel"/>
    <w:tmpl w:val="3D3223A2"/>
    <w:lvl w:ilvl="0">
      <w:start w:val="1"/>
      <w:numFmt w:val="decimal"/>
      <w:lvlText w:val="%1."/>
      <w:lvlJc w:val="left"/>
      <w:pPr>
        <w:ind w:left="360" w:hanging="360"/>
      </w:pPr>
    </w:lvl>
    <w:lvl w:ilvl="1">
      <w:start w:val="1"/>
      <w:numFmt w:val="decimal"/>
      <w:lvlText w:val="%2."/>
      <w:lvlJc w:val="left"/>
      <w:pPr>
        <w:ind w:left="360" w:hanging="360"/>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1"/>
  </w:num>
  <w:num w:numId="4">
    <w:abstractNumId w:val="0"/>
  </w:num>
  <w:num w:numId="5">
    <w:abstractNumId w:val="5"/>
  </w:num>
  <w:num w:numId="6">
    <w:abstractNumId w:val="15"/>
  </w:num>
  <w:num w:numId="7">
    <w:abstractNumId w:val="13"/>
  </w:num>
  <w:num w:numId="8">
    <w:abstractNumId w:val="8"/>
  </w:num>
  <w:num w:numId="9">
    <w:abstractNumId w:val="10"/>
  </w:num>
  <w:num w:numId="10">
    <w:abstractNumId w:val="3"/>
  </w:num>
  <w:num w:numId="11">
    <w:abstractNumId w:val="2"/>
  </w:num>
  <w:num w:numId="12">
    <w:abstractNumId w:val="11"/>
  </w:num>
  <w:num w:numId="13">
    <w:abstractNumId w:val="14"/>
  </w:num>
  <w:num w:numId="14">
    <w:abstractNumId w:val="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711E7D"/>
    <w:rsid w:val="0005699E"/>
    <w:rsid w:val="000F69BD"/>
    <w:rsid w:val="001C3807"/>
    <w:rsid w:val="00211A54"/>
    <w:rsid w:val="00246AD4"/>
    <w:rsid w:val="00257B7B"/>
    <w:rsid w:val="002B57FE"/>
    <w:rsid w:val="002C452A"/>
    <w:rsid w:val="00301641"/>
    <w:rsid w:val="00332B8C"/>
    <w:rsid w:val="00451CFD"/>
    <w:rsid w:val="004D1362"/>
    <w:rsid w:val="004E7F90"/>
    <w:rsid w:val="00614B81"/>
    <w:rsid w:val="006535F4"/>
    <w:rsid w:val="006A69EB"/>
    <w:rsid w:val="00711E7D"/>
    <w:rsid w:val="007420B9"/>
    <w:rsid w:val="00745094"/>
    <w:rsid w:val="0088691A"/>
    <w:rsid w:val="008E190B"/>
    <w:rsid w:val="009625AC"/>
    <w:rsid w:val="009E5CF1"/>
    <w:rsid w:val="00AC3DB5"/>
    <w:rsid w:val="00AF278A"/>
    <w:rsid w:val="00AF4A39"/>
    <w:rsid w:val="00B366BC"/>
    <w:rsid w:val="00B44C79"/>
    <w:rsid w:val="00CA1D60"/>
    <w:rsid w:val="00D71C43"/>
    <w:rsid w:val="00DA3CF0"/>
    <w:rsid w:val="00DC725A"/>
    <w:rsid w:val="00E7338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A5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Spacing1">
    <w:name w:val="No Spacing1"/>
    <w:uiPriority w:val="1"/>
    <w:qFormat/>
    <w:rsid w:val="00211A54"/>
    <w:pPr>
      <w:spacing w:after="0" w:line="240" w:lineRule="auto"/>
    </w:pPr>
    <w:rPr>
      <w:rFonts w:ascii="Calibri" w:eastAsia="Calibri" w:hAnsi="Calibri" w:cs="Times New Roman"/>
    </w:rPr>
  </w:style>
  <w:style w:type="paragraph" w:styleId="ListeParagraf">
    <w:name w:val="List Paragraph"/>
    <w:basedOn w:val="Normal"/>
    <w:uiPriority w:val="34"/>
    <w:qFormat/>
    <w:rsid w:val="00211A54"/>
    <w:pPr>
      <w:spacing w:before="100" w:beforeAutospacing="1" w:after="100" w:afterAutospacing="1"/>
    </w:pPr>
  </w:style>
  <w:style w:type="character" w:styleId="Kpr">
    <w:name w:val="Hyperlink"/>
    <w:uiPriority w:val="99"/>
    <w:unhideWhenUsed/>
    <w:rsid w:val="00211A54"/>
    <w:rPr>
      <w:color w:val="0563C1"/>
      <w:u w:val="single"/>
    </w:rPr>
  </w:style>
  <w:style w:type="paragraph" w:customStyle="1" w:styleId="OrtaKlavuz21">
    <w:name w:val="Orta Kılavuz 21"/>
    <w:uiPriority w:val="1"/>
    <w:qFormat/>
    <w:rsid w:val="00D71C4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D71C43"/>
    <w:pPr>
      <w:spacing w:before="100" w:beforeAutospacing="1" w:after="100" w:afterAutospacing="1"/>
    </w:pPr>
  </w:style>
  <w:style w:type="character" w:styleId="Gl">
    <w:name w:val="Strong"/>
    <w:uiPriority w:val="22"/>
    <w:qFormat/>
    <w:rsid w:val="00D71C43"/>
    <w:rPr>
      <w:b/>
      <w:bCs/>
    </w:rPr>
  </w:style>
  <w:style w:type="paragraph" w:customStyle="1" w:styleId="AralkYok1">
    <w:name w:val="Aralık Yok1"/>
    <w:uiPriority w:val="1"/>
    <w:qFormat/>
    <w:rsid w:val="00DA3CF0"/>
    <w:pPr>
      <w:spacing w:after="0" w:line="240" w:lineRule="auto"/>
    </w:pPr>
    <w:rPr>
      <w:rFonts w:ascii="Calibri" w:eastAsia="Calibri" w:hAnsi="Calibri" w:cs="Times New Roman"/>
    </w:rPr>
  </w:style>
  <w:style w:type="table" w:styleId="TabloKlavuzu">
    <w:name w:val="Table Grid"/>
    <w:basedOn w:val="NormalTablo"/>
    <w:uiPriority w:val="39"/>
    <w:rsid w:val="00451C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ebiyatgunleri.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Users\b\Downloads\www.kahramanmaras.bel.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medebiyatgunleri.com" TargetMode="External"/><Relationship Id="rId11" Type="http://schemas.openxmlformats.org/officeDocument/2006/relationships/hyperlink" Target="file:///C:\Users\Duran%20Do&#287;an\Desktop\www.kahramanmaras.bel.tr" TargetMode="External"/><Relationship Id="rId5" Type="http://schemas.openxmlformats.org/officeDocument/2006/relationships/webSettings" Target="webSettings.xml"/><Relationship Id="rId10" Type="http://schemas.openxmlformats.org/officeDocument/2006/relationships/hyperlink" Target="http://www.kmedebiyatgunleri.com" TargetMode="External"/><Relationship Id="rId4" Type="http://schemas.openxmlformats.org/officeDocument/2006/relationships/settings" Target="settings.xml"/><Relationship Id="rId9" Type="http://schemas.openxmlformats.org/officeDocument/2006/relationships/hyperlink" Target="file:///C:\Users\Duran%20Do&#287;an\Desktop\www.kahramanmaras.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845</Words>
  <Characters>4823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Senih</dc:creator>
  <cp:lastModifiedBy>user</cp:lastModifiedBy>
  <cp:revision>13</cp:revision>
  <dcterms:created xsi:type="dcterms:W3CDTF">2021-06-24T21:23:00Z</dcterms:created>
  <dcterms:modified xsi:type="dcterms:W3CDTF">2021-07-13T08:52:00Z</dcterms:modified>
</cp:coreProperties>
</file>